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744185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94.5pt">
                  <v:imagedata r:id="rId7" o:title="╨Ь╨б╨Я_╨╗╨╛╨│╨╛_╤Ж╨▓╨╡╤В_╨╗╨╡╨▓"/>
                </v:shape>
              </w:pict>
            </w:r>
          </w:p>
        </w:tc>
      </w:tr>
    </w:tbl>
    <w:p w:rsidR="00124C40" w:rsidRPr="00124C40" w:rsidRDefault="000F06DD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F4B8A"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="00B842D8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:rsidR="002F6ABC" w:rsidRPr="000F06DD" w:rsidRDefault="002F6ABC" w:rsidP="0080090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:rsidR="007F4B8A" w:rsidRPr="000F06DD" w:rsidRDefault="00CD4A19" w:rsidP="000F0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D4A19">
        <w:rPr>
          <w:rFonts w:ascii="Times New Roman" w:hAnsi="Times New Roman" w:cs="Times New Roman"/>
          <w:b/>
          <w:sz w:val="24"/>
          <w:szCs w:val="24"/>
        </w:rPr>
        <w:t>Льготные кредиты: предприниматели</w:t>
      </w:r>
      <w:r w:rsidR="00BB1D70" w:rsidRPr="00CD4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734" w:rsidRPr="00CD4A19">
        <w:rPr>
          <w:rFonts w:ascii="Times New Roman" w:hAnsi="Times New Roman" w:cs="Times New Roman"/>
          <w:b/>
          <w:sz w:val="24"/>
          <w:szCs w:val="24"/>
        </w:rPr>
        <w:t>края получил</w:t>
      </w:r>
      <w:r w:rsidRPr="00CD4A19">
        <w:rPr>
          <w:rFonts w:ascii="Times New Roman" w:hAnsi="Times New Roman" w:cs="Times New Roman"/>
          <w:b/>
          <w:sz w:val="24"/>
          <w:szCs w:val="24"/>
        </w:rPr>
        <w:t>и</w:t>
      </w:r>
      <w:r w:rsidR="000C2734" w:rsidRPr="00CD4A19">
        <w:rPr>
          <w:rFonts w:ascii="Times New Roman" w:hAnsi="Times New Roman" w:cs="Times New Roman"/>
          <w:b/>
          <w:sz w:val="24"/>
          <w:szCs w:val="24"/>
        </w:rPr>
        <w:t xml:space="preserve"> более 500 млн рублей </w:t>
      </w:r>
      <w:r w:rsidR="007419DB" w:rsidRPr="00CD4A19">
        <w:rPr>
          <w:rFonts w:ascii="Times New Roman" w:hAnsi="Times New Roman" w:cs="Times New Roman"/>
          <w:b/>
          <w:sz w:val="24"/>
          <w:szCs w:val="24"/>
        </w:rPr>
        <w:t xml:space="preserve">под 2,5 и 4% </w:t>
      </w:r>
      <w:r w:rsidR="00BB1D70" w:rsidRPr="00CD4A19">
        <w:rPr>
          <w:rFonts w:ascii="Times New Roman" w:hAnsi="Times New Roman" w:cs="Times New Roman"/>
          <w:b/>
          <w:sz w:val="24"/>
          <w:szCs w:val="24"/>
        </w:rPr>
        <w:t>годовых</w:t>
      </w:r>
    </w:p>
    <w:bookmarkEnd w:id="0"/>
    <w:p w:rsidR="007B7BAE" w:rsidRPr="000F06DD" w:rsidRDefault="007B7BAE" w:rsidP="007B7B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B7BAE" w:rsidRDefault="007B7BAE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ьготные </w:t>
      </w:r>
      <w:r w:rsidRPr="007B7BAE">
        <w:rPr>
          <w:rFonts w:ascii="Times New Roman" w:hAnsi="Times New Roman" w:cs="Times New Roman"/>
          <w:sz w:val="24"/>
          <w:szCs w:val="24"/>
        </w:rPr>
        <w:t>кредиты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BAE">
        <w:rPr>
          <w:rFonts w:ascii="Times New Roman" w:hAnsi="Times New Roman" w:cs="Times New Roman"/>
          <w:sz w:val="24"/>
          <w:szCs w:val="24"/>
        </w:rPr>
        <w:t xml:space="preserve">на инвестиционные цели </w:t>
      </w:r>
      <w:r>
        <w:rPr>
          <w:rFonts w:ascii="Times New Roman" w:hAnsi="Times New Roman" w:cs="Times New Roman"/>
          <w:sz w:val="24"/>
          <w:szCs w:val="24"/>
        </w:rPr>
        <w:t>по ставкам</w:t>
      </w:r>
      <w:r w:rsidRPr="007B7BAE">
        <w:rPr>
          <w:rFonts w:ascii="Times New Roman" w:hAnsi="Times New Roman" w:cs="Times New Roman"/>
          <w:sz w:val="24"/>
          <w:szCs w:val="24"/>
        </w:rPr>
        <w:t xml:space="preserve"> 2,5 и 4% </w:t>
      </w:r>
      <w:r>
        <w:rPr>
          <w:rFonts w:ascii="Times New Roman" w:hAnsi="Times New Roman" w:cs="Times New Roman"/>
          <w:sz w:val="24"/>
          <w:szCs w:val="24"/>
        </w:rPr>
        <w:t xml:space="preserve">годовых </w:t>
      </w:r>
      <w:r w:rsidRPr="007B7BAE">
        <w:rPr>
          <w:rFonts w:ascii="Times New Roman" w:hAnsi="Times New Roman" w:cs="Times New Roman"/>
          <w:sz w:val="24"/>
          <w:szCs w:val="24"/>
        </w:rPr>
        <w:t>получили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7B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компаний из Красноярского края.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7BAE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B7BAE">
        <w:rPr>
          <w:rFonts w:ascii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hAnsi="Times New Roman" w:cs="Times New Roman"/>
          <w:sz w:val="24"/>
          <w:szCs w:val="24"/>
        </w:rPr>
        <w:t xml:space="preserve">а выданных бизнесу средств </w:t>
      </w:r>
      <w:r w:rsidR="00CD4A19">
        <w:rPr>
          <w:rFonts w:ascii="Times New Roman" w:hAnsi="Times New Roman" w:cs="Times New Roman"/>
          <w:sz w:val="24"/>
          <w:szCs w:val="24"/>
        </w:rPr>
        <w:t xml:space="preserve">в прошлом году </w:t>
      </w:r>
      <w:r>
        <w:rPr>
          <w:rFonts w:ascii="Times New Roman" w:hAnsi="Times New Roman" w:cs="Times New Roman"/>
          <w:sz w:val="24"/>
          <w:szCs w:val="24"/>
        </w:rPr>
        <w:t>составила</w:t>
      </w:r>
      <w:r>
        <w:rPr>
          <w:rFonts w:ascii="Times New Roman" w:hAnsi="Times New Roman" w:cs="Times New Roman"/>
          <w:sz w:val="24"/>
          <w:szCs w:val="24"/>
        </w:rPr>
        <w:t xml:space="preserve"> более</w:t>
      </w:r>
      <w:r w:rsidRPr="007B7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 млн</w:t>
      </w:r>
      <w:r w:rsidRPr="007B7BAE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BAE" w:rsidRDefault="007B7BAE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программа льготного кредитования будет продолжена. Напомним, что низкие </w:t>
      </w:r>
      <w:r w:rsidR="00FF014E">
        <w:rPr>
          <w:rFonts w:ascii="Times New Roman" w:hAnsi="Times New Roman" w:cs="Times New Roman"/>
          <w:sz w:val="24"/>
          <w:szCs w:val="24"/>
        </w:rPr>
        <w:t xml:space="preserve">процентные </w:t>
      </w:r>
      <w:r>
        <w:rPr>
          <w:rFonts w:ascii="Times New Roman" w:hAnsi="Times New Roman" w:cs="Times New Roman"/>
          <w:sz w:val="24"/>
          <w:szCs w:val="24"/>
        </w:rPr>
        <w:t xml:space="preserve">ставки </w:t>
      </w:r>
      <w:r w:rsidRPr="007B7BAE">
        <w:rPr>
          <w:rFonts w:ascii="Times New Roman" w:hAnsi="Times New Roman" w:cs="Times New Roman"/>
          <w:sz w:val="24"/>
          <w:szCs w:val="24"/>
        </w:rPr>
        <w:t>стали возможны благодаря совмещению двух п</w:t>
      </w:r>
      <w:r>
        <w:rPr>
          <w:rFonts w:ascii="Times New Roman" w:hAnsi="Times New Roman" w:cs="Times New Roman"/>
          <w:sz w:val="24"/>
          <w:szCs w:val="24"/>
        </w:rPr>
        <w:t xml:space="preserve">рограмм – </w:t>
      </w:r>
      <w:r w:rsidR="00303440">
        <w:rPr>
          <w:rFonts w:ascii="Times New Roman" w:hAnsi="Times New Roman" w:cs="Times New Roman"/>
          <w:sz w:val="24"/>
          <w:szCs w:val="24"/>
        </w:rPr>
        <w:t xml:space="preserve">«1764» Минэкономразвития России, которая </w:t>
      </w:r>
      <w:r w:rsidR="00303440" w:rsidRPr="007B7BAE">
        <w:rPr>
          <w:rFonts w:ascii="Times New Roman" w:hAnsi="Times New Roman" w:cs="Times New Roman"/>
          <w:sz w:val="24"/>
          <w:szCs w:val="24"/>
        </w:rPr>
        <w:t>реализуется в рамках нацпроекта «Малое и среднее предпринимательство»</w:t>
      </w:r>
      <w:r w:rsidR="00303440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ПСК </w:t>
      </w:r>
      <w:r w:rsidR="001B0FA4">
        <w:rPr>
          <w:rFonts w:ascii="Times New Roman" w:hAnsi="Times New Roman" w:cs="Times New Roman"/>
          <w:sz w:val="24"/>
          <w:szCs w:val="24"/>
        </w:rPr>
        <w:t xml:space="preserve">от </w:t>
      </w:r>
      <w:r w:rsidR="00303440">
        <w:rPr>
          <w:rFonts w:ascii="Times New Roman" w:hAnsi="Times New Roman" w:cs="Times New Roman"/>
          <w:sz w:val="24"/>
          <w:szCs w:val="24"/>
        </w:rPr>
        <w:t>Банка России и Корпорации МСП.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4E" w:rsidRPr="007B7BAE" w:rsidRDefault="00FF014E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BAE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с учётом задач </w:t>
      </w:r>
      <w:r w:rsidRPr="007B7BAE">
        <w:rPr>
          <w:rFonts w:ascii="Times New Roman" w:hAnsi="Times New Roman" w:cs="Times New Roman"/>
          <w:sz w:val="24"/>
          <w:szCs w:val="24"/>
        </w:rPr>
        <w:t>импортозамещения</w:t>
      </w:r>
      <w:r w:rsidRPr="007B7BAE">
        <w:rPr>
          <w:rFonts w:ascii="Times New Roman" w:hAnsi="Times New Roman" w:cs="Times New Roman"/>
          <w:sz w:val="24"/>
          <w:szCs w:val="24"/>
        </w:rPr>
        <w:t xml:space="preserve"> </w:t>
      </w:r>
      <w:r w:rsidRPr="007B7BAE">
        <w:rPr>
          <w:rFonts w:ascii="Times New Roman" w:hAnsi="Times New Roman" w:cs="Times New Roman"/>
          <w:sz w:val="24"/>
          <w:szCs w:val="24"/>
        </w:rPr>
        <w:t xml:space="preserve">расширен перечень отраслей, предприятия которых могут воспользоваться </w:t>
      </w:r>
      <w:r>
        <w:rPr>
          <w:rFonts w:ascii="Times New Roman" w:hAnsi="Times New Roman" w:cs="Times New Roman"/>
          <w:sz w:val="24"/>
          <w:szCs w:val="24"/>
        </w:rPr>
        <w:t xml:space="preserve">такими </w:t>
      </w:r>
      <w:r w:rsidRPr="007B7BAE">
        <w:rPr>
          <w:rFonts w:ascii="Times New Roman" w:hAnsi="Times New Roman" w:cs="Times New Roman"/>
          <w:sz w:val="24"/>
          <w:szCs w:val="24"/>
        </w:rPr>
        <w:t>кредитами.  </w:t>
      </w:r>
    </w:p>
    <w:p w:rsidR="00FF014E" w:rsidRPr="00FF014E" w:rsidRDefault="00FF014E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14E">
        <w:rPr>
          <w:rFonts w:ascii="Times New Roman" w:hAnsi="Times New Roman" w:cs="Times New Roman"/>
          <w:i/>
          <w:sz w:val="24"/>
          <w:szCs w:val="24"/>
        </w:rPr>
        <w:t xml:space="preserve">«Ранее программа </w:t>
      </w:r>
      <w:r w:rsidRPr="00FF014E">
        <w:rPr>
          <w:rFonts w:ascii="Times New Roman" w:hAnsi="Times New Roman" w:cs="Times New Roman"/>
          <w:i/>
          <w:sz w:val="24"/>
          <w:szCs w:val="24"/>
        </w:rPr>
        <w:t>была направлена на поддержку трё</w:t>
      </w:r>
      <w:r w:rsidRPr="00FF014E">
        <w:rPr>
          <w:rFonts w:ascii="Times New Roman" w:hAnsi="Times New Roman" w:cs="Times New Roman"/>
          <w:i/>
          <w:sz w:val="24"/>
          <w:szCs w:val="24"/>
        </w:rPr>
        <w:t>х отраслей: обрабатывающего производства, гостиниц</w:t>
      </w:r>
      <w:r w:rsidRPr="00FF014E">
        <w:rPr>
          <w:rFonts w:ascii="Times New Roman" w:hAnsi="Times New Roman" w:cs="Times New Roman"/>
          <w:i/>
          <w:sz w:val="24"/>
          <w:szCs w:val="24"/>
        </w:rPr>
        <w:t>, транспортировки и хранения. Теперь добавлены ещё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 приоритетные отрасли для совмещения </w:t>
      </w:r>
      <w:r w:rsidR="001B0FA4">
        <w:rPr>
          <w:rFonts w:ascii="Times New Roman" w:hAnsi="Times New Roman" w:cs="Times New Roman"/>
          <w:i/>
          <w:sz w:val="24"/>
          <w:szCs w:val="24"/>
        </w:rPr>
        <w:t>программ льготного кредитования. Э</w:t>
      </w:r>
      <w:r w:rsidRPr="00FF014E">
        <w:rPr>
          <w:rFonts w:ascii="Times New Roman" w:hAnsi="Times New Roman" w:cs="Times New Roman"/>
          <w:i/>
          <w:sz w:val="24"/>
          <w:szCs w:val="24"/>
        </w:rPr>
        <w:t>то профессиональная, научн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ая и техническая деятельность – </w:t>
      </w:r>
      <w:r w:rsidRPr="00FF014E">
        <w:rPr>
          <w:rFonts w:ascii="Times New Roman" w:hAnsi="Times New Roman" w:cs="Times New Roman"/>
          <w:i/>
          <w:sz w:val="24"/>
          <w:szCs w:val="24"/>
        </w:rPr>
        <w:t>ОКВЭДы 72 и 74, а также деятельность в области архитектуры и ин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женерно-технических испытаний – </w:t>
      </w:r>
      <w:r w:rsidRPr="00FF014E">
        <w:rPr>
          <w:rFonts w:ascii="Times New Roman" w:hAnsi="Times New Roman" w:cs="Times New Roman"/>
          <w:i/>
          <w:sz w:val="24"/>
          <w:szCs w:val="24"/>
        </w:rPr>
        <w:t>ОКВЭД 71, исключение для подкода,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 связанного с застройщиками», – </w:t>
      </w:r>
      <w:r w:rsidRPr="00FF014E">
        <w:rPr>
          <w:rFonts w:ascii="Times New Roman" w:hAnsi="Times New Roman" w:cs="Times New Roman"/>
          <w:i/>
          <w:sz w:val="24"/>
          <w:szCs w:val="24"/>
        </w:rPr>
        <w:t>о</w:t>
      </w:r>
      <w:r w:rsidRPr="00FF014E">
        <w:rPr>
          <w:rFonts w:ascii="Times New Roman" w:hAnsi="Times New Roman" w:cs="Times New Roman"/>
          <w:i/>
          <w:sz w:val="24"/>
          <w:szCs w:val="24"/>
        </w:rPr>
        <w:t>тметила заместитель М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инистра экономического развития 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России 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Татьяна Илюшникова. </w:t>
      </w:r>
    </w:p>
    <w:p w:rsidR="00FF014E" w:rsidRDefault="007419DB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BAE">
        <w:rPr>
          <w:rFonts w:ascii="Times New Roman" w:hAnsi="Times New Roman" w:cs="Times New Roman"/>
          <w:sz w:val="24"/>
          <w:szCs w:val="24"/>
        </w:rPr>
        <w:t>Программу реализуют на базе кредитных организаций</w:t>
      </w:r>
      <w:r w:rsidR="00FF014E">
        <w:rPr>
          <w:rFonts w:ascii="Times New Roman" w:hAnsi="Times New Roman" w:cs="Times New Roman"/>
          <w:sz w:val="24"/>
          <w:szCs w:val="24"/>
        </w:rPr>
        <w:t xml:space="preserve">. </w:t>
      </w:r>
      <w:r w:rsidRPr="007B7BAE">
        <w:rPr>
          <w:rFonts w:ascii="Times New Roman" w:hAnsi="Times New Roman" w:cs="Times New Roman"/>
          <w:sz w:val="24"/>
          <w:szCs w:val="24"/>
        </w:rPr>
        <w:t xml:space="preserve">Для помощи бизнесу </w:t>
      </w:r>
      <w:r w:rsidR="000F06DD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1B0FA4">
        <w:rPr>
          <w:rFonts w:ascii="Times New Roman" w:hAnsi="Times New Roman" w:cs="Times New Roman"/>
          <w:sz w:val="24"/>
          <w:szCs w:val="24"/>
        </w:rPr>
        <w:t>в банках льготных инвесткредитов</w:t>
      </w:r>
      <w:r w:rsidR="000F06DD">
        <w:rPr>
          <w:rFonts w:ascii="Times New Roman" w:hAnsi="Times New Roman" w:cs="Times New Roman"/>
          <w:sz w:val="24"/>
          <w:szCs w:val="24"/>
        </w:rPr>
        <w:t xml:space="preserve"> </w:t>
      </w:r>
      <w:r w:rsidR="00FF014E">
        <w:rPr>
          <w:rFonts w:ascii="Times New Roman" w:hAnsi="Times New Roman" w:cs="Times New Roman"/>
          <w:sz w:val="24"/>
          <w:szCs w:val="24"/>
        </w:rPr>
        <w:t>работает</w:t>
      </w:r>
      <w:r w:rsidRPr="007B7BAE">
        <w:rPr>
          <w:rFonts w:ascii="Times New Roman" w:hAnsi="Times New Roman" w:cs="Times New Roman"/>
          <w:sz w:val="24"/>
          <w:szCs w:val="24"/>
        </w:rPr>
        <w:t xml:space="preserve"> </w:t>
      </w:r>
      <w:r w:rsidR="005F7291">
        <w:rPr>
          <w:rFonts w:ascii="Times New Roman" w:hAnsi="Times New Roman" w:cs="Times New Roman"/>
          <w:sz w:val="24"/>
          <w:szCs w:val="24"/>
        </w:rPr>
        <w:t>ц</w:t>
      </w:r>
      <w:r w:rsidR="00AC6BAE">
        <w:rPr>
          <w:rFonts w:ascii="Times New Roman" w:hAnsi="Times New Roman" w:cs="Times New Roman"/>
          <w:sz w:val="24"/>
          <w:szCs w:val="24"/>
        </w:rPr>
        <w:t>ентр</w:t>
      </w:r>
      <w:r w:rsidR="000F06DD" w:rsidRPr="007B7BAE">
        <w:rPr>
          <w:rFonts w:ascii="Times New Roman" w:hAnsi="Times New Roman" w:cs="Times New Roman"/>
          <w:sz w:val="24"/>
          <w:szCs w:val="24"/>
        </w:rPr>
        <w:t xml:space="preserve"> поддержки инвестиционного кредитования Корпорации МСП</w:t>
      </w:r>
      <w:r w:rsidR="000F06D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F06DD" w:rsidRPr="007B7BAE">
          <w:rPr>
            <w:rStyle w:val="a4"/>
            <w:rFonts w:ascii="Times New Roman" w:hAnsi="Times New Roman" w:cs="Times New Roman"/>
            <w:sz w:val="24"/>
            <w:szCs w:val="24"/>
          </w:rPr>
          <w:t>https://мсп.рф/services/competence-credit/promo/</w:t>
        </w:r>
      </w:hyperlink>
      <w:r w:rsidR="000F06DD">
        <w:rPr>
          <w:rFonts w:ascii="Times New Roman" w:hAnsi="Times New Roman" w:cs="Times New Roman"/>
          <w:sz w:val="24"/>
          <w:szCs w:val="24"/>
        </w:rPr>
        <w:t>.</w:t>
      </w:r>
      <w:r w:rsidR="000F06DD" w:rsidRPr="007B7B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14E" w:rsidRPr="00FF014E" w:rsidRDefault="00FF014E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14E">
        <w:rPr>
          <w:rFonts w:ascii="Times New Roman" w:hAnsi="Times New Roman" w:cs="Times New Roman"/>
          <w:i/>
          <w:sz w:val="24"/>
          <w:szCs w:val="24"/>
        </w:rPr>
        <w:t>«В этом году один из акцентов при кредитовании малого и среднего бизнеса сделан на стимулировании инвестиционной активности, создани</w:t>
      </w:r>
      <w:r w:rsidR="001B0FA4">
        <w:rPr>
          <w:rFonts w:ascii="Times New Roman" w:hAnsi="Times New Roman" w:cs="Times New Roman"/>
          <w:i/>
          <w:sz w:val="24"/>
          <w:szCs w:val="24"/>
        </w:rPr>
        <w:t>и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 и модернизаци</w:t>
      </w:r>
      <w:r w:rsidR="001B0FA4">
        <w:rPr>
          <w:rFonts w:ascii="Times New Roman" w:hAnsi="Times New Roman" w:cs="Times New Roman"/>
          <w:i/>
          <w:sz w:val="24"/>
          <w:szCs w:val="24"/>
        </w:rPr>
        <w:t>и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 производств, чтобы обеспечить импортозамещение и повысить занятость. </w:t>
      </w:r>
      <w:r w:rsidR="000F06DD">
        <w:rPr>
          <w:rFonts w:ascii="Times New Roman" w:hAnsi="Times New Roman" w:cs="Times New Roman"/>
          <w:i/>
          <w:sz w:val="24"/>
          <w:szCs w:val="24"/>
        </w:rPr>
        <w:t>М</w:t>
      </w:r>
      <w:r w:rsidR="005F7291">
        <w:rPr>
          <w:rFonts w:ascii="Times New Roman" w:hAnsi="Times New Roman" w:cs="Times New Roman"/>
          <w:i/>
          <w:sz w:val="24"/>
          <w:szCs w:val="24"/>
        </w:rPr>
        <w:t>ы на базе нашего ц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ентра инвестиционного кредитования будем помогать </w:t>
      </w:r>
      <w:r w:rsidR="000F06DD">
        <w:rPr>
          <w:rFonts w:ascii="Times New Roman" w:hAnsi="Times New Roman" w:cs="Times New Roman"/>
          <w:i/>
          <w:sz w:val="24"/>
          <w:szCs w:val="24"/>
        </w:rPr>
        <w:t>«</w:t>
      </w:r>
      <w:r w:rsidRPr="00FF014E">
        <w:rPr>
          <w:rFonts w:ascii="Times New Roman" w:hAnsi="Times New Roman" w:cs="Times New Roman"/>
          <w:i/>
          <w:sz w:val="24"/>
          <w:szCs w:val="24"/>
        </w:rPr>
        <w:t>под ключ</w:t>
      </w:r>
      <w:r w:rsidR="000F06DD">
        <w:rPr>
          <w:rFonts w:ascii="Times New Roman" w:hAnsi="Times New Roman" w:cs="Times New Roman"/>
          <w:i/>
          <w:sz w:val="24"/>
          <w:szCs w:val="24"/>
        </w:rPr>
        <w:t>»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 упаковывать инвестпроекты </w:t>
      </w:r>
      <w:r w:rsidR="000F06DD">
        <w:rPr>
          <w:rFonts w:ascii="Times New Roman" w:hAnsi="Times New Roman" w:cs="Times New Roman"/>
          <w:i/>
          <w:sz w:val="24"/>
          <w:szCs w:val="24"/>
        </w:rPr>
        <w:t>малых и средних компаний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 от 50 млн рублей и сопровождать их д</w:t>
      </w:r>
      <w:r>
        <w:rPr>
          <w:rFonts w:ascii="Times New Roman" w:hAnsi="Times New Roman" w:cs="Times New Roman"/>
          <w:i/>
          <w:sz w:val="24"/>
          <w:szCs w:val="24"/>
        </w:rPr>
        <w:t xml:space="preserve">о момента получения кредита», – </w:t>
      </w:r>
      <w:r w:rsidRPr="00FF014E">
        <w:rPr>
          <w:rFonts w:ascii="Times New Roman" w:hAnsi="Times New Roman" w:cs="Times New Roman"/>
          <w:i/>
          <w:sz w:val="24"/>
          <w:szCs w:val="24"/>
        </w:rPr>
        <w:t xml:space="preserve">подчеркнул генеральный директор Корпорации МСП Александр Исаевич. </w:t>
      </w:r>
    </w:p>
    <w:p w:rsidR="007419DB" w:rsidRDefault="00FF014E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помимо </w:t>
      </w:r>
      <w:r w:rsidR="007419DB" w:rsidRPr="007B7BAE">
        <w:rPr>
          <w:rFonts w:ascii="Times New Roman" w:hAnsi="Times New Roman" w:cs="Times New Roman"/>
          <w:sz w:val="24"/>
          <w:szCs w:val="24"/>
        </w:rPr>
        <w:t xml:space="preserve">инвесткредитов под 2,5 и 4% </w:t>
      </w:r>
      <w:r w:rsidR="001B0FA4">
        <w:rPr>
          <w:rFonts w:ascii="Times New Roman" w:hAnsi="Times New Roman" w:cs="Times New Roman"/>
          <w:sz w:val="24"/>
          <w:szCs w:val="24"/>
        </w:rPr>
        <w:t>предприниматели нашего региона по-прежнему могут воспользоваться программой</w:t>
      </w:r>
      <w:r w:rsidR="007419DB" w:rsidRPr="007B7BAE">
        <w:rPr>
          <w:rFonts w:ascii="Times New Roman" w:hAnsi="Times New Roman" w:cs="Times New Roman"/>
          <w:sz w:val="24"/>
          <w:szCs w:val="24"/>
        </w:rPr>
        <w:t xml:space="preserve"> ПС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419DB" w:rsidRPr="007B7B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2023 году в ней </w:t>
      </w:r>
      <w:r w:rsidR="007419DB" w:rsidRPr="007B7BAE">
        <w:rPr>
          <w:rFonts w:ascii="Times New Roman" w:hAnsi="Times New Roman" w:cs="Times New Roman"/>
          <w:sz w:val="24"/>
          <w:szCs w:val="24"/>
        </w:rPr>
        <w:t>сохранят возможность кредитования бизнеса, занимающегося подакцизными видам</w:t>
      </w:r>
      <w:r>
        <w:rPr>
          <w:rFonts w:ascii="Times New Roman" w:hAnsi="Times New Roman" w:cs="Times New Roman"/>
          <w:sz w:val="24"/>
          <w:szCs w:val="24"/>
        </w:rPr>
        <w:t xml:space="preserve">и деятельности или </w:t>
      </w:r>
      <w:r w:rsidR="007419DB" w:rsidRPr="007B7BAE">
        <w:rPr>
          <w:rFonts w:ascii="Times New Roman" w:hAnsi="Times New Roman" w:cs="Times New Roman"/>
          <w:sz w:val="24"/>
          <w:szCs w:val="24"/>
        </w:rPr>
        <w:t xml:space="preserve">добычей полезных ископаемых, но только для кредитов до 30 млн рублей. </w:t>
      </w:r>
      <w:r>
        <w:rPr>
          <w:rFonts w:ascii="Times New Roman" w:hAnsi="Times New Roman" w:cs="Times New Roman"/>
          <w:sz w:val="24"/>
          <w:szCs w:val="24"/>
        </w:rPr>
        <w:t>Банки</w:t>
      </w:r>
      <w:r w:rsidR="007419DB" w:rsidRPr="007B7BAE">
        <w:rPr>
          <w:rFonts w:ascii="Times New Roman" w:hAnsi="Times New Roman" w:cs="Times New Roman"/>
          <w:sz w:val="24"/>
          <w:szCs w:val="24"/>
        </w:rPr>
        <w:t xml:space="preserve"> смогут кредитовать </w:t>
      </w:r>
      <w:r>
        <w:rPr>
          <w:rFonts w:ascii="Times New Roman" w:hAnsi="Times New Roman" w:cs="Times New Roman"/>
          <w:sz w:val="24"/>
          <w:szCs w:val="24"/>
        </w:rPr>
        <w:t xml:space="preserve">бизнес </w:t>
      </w:r>
      <w:r w:rsidR="007419DB" w:rsidRPr="007B7BAE">
        <w:rPr>
          <w:rFonts w:ascii="Times New Roman" w:hAnsi="Times New Roman" w:cs="Times New Roman"/>
          <w:sz w:val="24"/>
          <w:szCs w:val="24"/>
        </w:rPr>
        <w:t>как на инвестиционные, так и на оборотные цели.</w:t>
      </w:r>
    </w:p>
    <w:p w:rsidR="000F06DD" w:rsidRDefault="000F06DD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0FA4" w:rsidRDefault="001B0FA4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F06DD" w:rsidRPr="000F06DD" w:rsidRDefault="000F06DD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608D" w:rsidRPr="000F06DD" w:rsidRDefault="00755CD6" w:rsidP="000F06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6DD">
        <w:rPr>
          <w:rFonts w:ascii="Times New Roman" w:hAnsi="Times New Roman" w:cs="Times New Roman"/>
          <w:i/>
          <w:sz w:val="24"/>
          <w:szCs w:val="24"/>
        </w:rPr>
        <w:t>Дополнительная</w:t>
      </w:r>
      <w:r w:rsidR="00B842D8" w:rsidRPr="000F06DD">
        <w:rPr>
          <w:rFonts w:ascii="Times New Roman" w:hAnsi="Times New Roman" w:cs="Times New Roman"/>
          <w:i/>
          <w:sz w:val="24"/>
          <w:szCs w:val="24"/>
        </w:rPr>
        <w:t xml:space="preserve"> информация для СМИ: +7</w:t>
      </w:r>
      <w:r w:rsidR="00800905" w:rsidRPr="000F06DD">
        <w:rPr>
          <w:rFonts w:ascii="Times New Roman" w:hAnsi="Times New Roman" w:cs="Times New Roman"/>
          <w:i/>
          <w:sz w:val="24"/>
          <w:szCs w:val="24"/>
        </w:rPr>
        <w:t xml:space="preserve"> (391) </w:t>
      </w:r>
      <w:r w:rsidR="001C259D" w:rsidRPr="000F06DD">
        <w:rPr>
          <w:rFonts w:ascii="Times New Roman" w:hAnsi="Times New Roman" w:cs="Times New Roman"/>
          <w:i/>
          <w:sz w:val="24"/>
          <w:szCs w:val="24"/>
        </w:rPr>
        <w:t>222-55-03</w:t>
      </w:r>
      <w:r w:rsidR="004E0352" w:rsidRPr="000F06D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F06DD">
        <w:rPr>
          <w:rFonts w:ascii="Times New Roman" w:hAnsi="Times New Roman" w:cs="Times New Roman"/>
          <w:i/>
          <w:sz w:val="24"/>
          <w:szCs w:val="24"/>
        </w:rPr>
        <w:t xml:space="preserve">пресс-служба </w:t>
      </w:r>
      <w:r w:rsidR="00E97704" w:rsidRPr="000F06DD">
        <w:rPr>
          <w:rFonts w:ascii="Times New Roman" w:hAnsi="Times New Roman" w:cs="Times New Roman"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B842D8" w:rsidRPr="000F06DD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8608D" w:rsidRPr="000F06D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4E" w:rsidRDefault="005F0C4E" w:rsidP="00800905">
      <w:pPr>
        <w:spacing w:after="0" w:line="240" w:lineRule="auto"/>
      </w:pPr>
      <w:r>
        <w:separator/>
      </w:r>
    </w:p>
  </w:endnote>
  <w:endnote w:type="continuationSeparator" w:id="0">
    <w:p w:rsidR="005F0C4E" w:rsidRDefault="005F0C4E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4E" w:rsidRDefault="005F0C4E" w:rsidP="00800905">
      <w:pPr>
        <w:spacing w:after="0" w:line="240" w:lineRule="auto"/>
      </w:pPr>
      <w:r>
        <w:separator/>
      </w:r>
    </w:p>
  </w:footnote>
  <w:footnote w:type="continuationSeparator" w:id="0">
    <w:p w:rsidR="005F0C4E" w:rsidRDefault="005F0C4E" w:rsidP="0080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D6"/>
    <w:rsid w:val="0008608D"/>
    <w:rsid w:val="000A12E4"/>
    <w:rsid w:val="000C2734"/>
    <w:rsid w:val="000F06DD"/>
    <w:rsid w:val="00124C40"/>
    <w:rsid w:val="00157D57"/>
    <w:rsid w:val="001B0FA4"/>
    <w:rsid w:val="001B66AD"/>
    <w:rsid w:val="001C259D"/>
    <w:rsid w:val="002F6ABC"/>
    <w:rsid w:val="00303440"/>
    <w:rsid w:val="00377EA3"/>
    <w:rsid w:val="003A2BE6"/>
    <w:rsid w:val="003E5564"/>
    <w:rsid w:val="00444D0C"/>
    <w:rsid w:val="004739E5"/>
    <w:rsid w:val="004B5873"/>
    <w:rsid w:val="004E0352"/>
    <w:rsid w:val="0050097C"/>
    <w:rsid w:val="00534AB5"/>
    <w:rsid w:val="005B6F58"/>
    <w:rsid w:val="005F0C4E"/>
    <w:rsid w:val="005F7291"/>
    <w:rsid w:val="00635738"/>
    <w:rsid w:val="006D35DB"/>
    <w:rsid w:val="006E4D88"/>
    <w:rsid w:val="007047B4"/>
    <w:rsid w:val="00732EA3"/>
    <w:rsid w:val="007419DB"/>
    <w:rsid w:val="00744185"/>
    <w:rsid w:val="00755CD6"/>
    <w:rsid w:val="00783092"/>
    <w:rsid w:val="007B7BAE"/>
    <w:rsid w:val="007F4B8A"/>
    <w:rsid w:val="00800905"/>
    <w:rsid w:val="008A4E36"/>
    <w:rsid w:val="008B0A40"/>
    <w:rsid w:val="008B51D6"/>
    <w:rsid w:val="009270F0"/>
    <w:rsid w:val="00972265"/>
    <w:rsid w:val="009B07C8"/>
    <w:rsid w:val="009E4417"/>
    <w:rsid w:val="00A72534"/>
    <w:rsid w:val="00AC6BAE"/>
    <w:rsid w:val="00B842D8"/>
    <w:rsid w:val="00BB1D70"/>
    <w:rsid w:val="00BC4A12"/>
    <w:rsid w:val="00C76FDA"/>
    <w:rsid w:val="00CD4A19"/>
    <w:rsid w:val="00D43D5A"/>
    <w:rsid w:val="00D71E17"/>
    <w:rsid w:val="00D9795A"/>
    <w:rsid w:val="00E600F0"/>
    <w:rsid w:val="00E97704"/>
    <w:rsid w:val="00F77178"/>
    <w:rsid w:val="00F8582B"/>
    <w:rsid w:val="00FA367A"/>
    <w:rsid w:val="00FD371E"/>
    <w:rsid w:val="00FE4DA8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1909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F4B8A"/>
    <w:rPr>
      <w:i/>
      <w:iCs/>
    </w:rPr>
  </w:style>
  <w:style w:type="character" w:styleId="ab">
    <w:name w:val="Strong"/>
    <w:basedOn w:val="a0"/>
    <w:uiPriority w:val="22"/>
    <w:qFormat/>
    <w:rsid w:val="007F4B8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D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4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competence-credit/prom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31</cp:revision>
  <cp:lastPrinted>2023-02-13T10:02:00Z</cp:lastPrinted>
  <dcterms:created xsi:type="dcterms:W3CDTF">2021-01-13T15:47:00Z</dcterms:created>
  <dcterms:modified xsi:type="dcterms:W3CDTF">2023-02-13T10:10:00Z</dcterms:modified>
</cp:coreProperties>
</file>